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57" w:rsidRDefault="00B62F57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30"/>
      </w:tblGrid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Nom EES         : UNIVERSITÉ IBN KHALDOUN DE TIARET</w:t>
            </w:r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Biologie</w:t>
            </w:r>
          </w:p>
        </w:tc>
      </w:tr>
    </w:tbl>
    <w:p w:rsidR="00B62F57" w:rsidRDefault="00B62F5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30"/>
      </w:tblGrid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 xml:space="preserve">Génomique et </w:t>
            </w:r>
            <w:proofErr w:type="spellStart"/>
            <w:r>
              <w:rPr>
                <w:rFonts w:ascii="Calibri" w:eastAsia="Calibri" w:hAnsi="Calibri" w:cs="Calibri"/>
                <w:sz w:val="36"/>
              </w:rPr>
              <w:t>proteomique</w:t>
            </w:r>
            <w:proofErr w:type="spellEnd"/>
            <w:r>
              <w:rPr>
                <w:rFonts w:ascii="Calibri" w:eastAsia="Calibri" w:hAnsi="Calibri" w:cs="Calibri"/>
                <w:sz w:val="36"/>
              </w:rPr>
              <w:t xml:space="preserve"> II</w:t>
            </w:r>
          </w:p>
        </w:tc>
      </w:tr>
    </w:tbl>
    <w:p w:rsidR="00B62F57" w:rsidRDefault="00B62F5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97"/>
        <w:gridCol w:w="2417"/>
        <w:gridCol w:w="1332"/>
        <w:gridCol w:w="1391"/>
        <w:gridCol w:w="983"/>
        <w:gridCol w:w="910"/>
      </w:tblGrid>
      <w:tr w:rsidR="00B62F5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Mr.MAGHNI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Bnchohra</w:t>
            </w:r>
            <w:proofErr w:type="spellEnd"/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B62F5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benchohrapollen@hotmail.fr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Dimanche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8h00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+213779440290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Pav</w:t>
            </w:r>
            <w:proofErr w:type="spellEnd"/>
            <w:r>
              <w:rPr>
                <w:rFonts w:ascii="Calibri" w:eastAsia="Calibri" w:hAnsi="Calibri" w:cs="Calibri"/>
              </w:rPr>
              <w:t xml:space="preserve"> 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:rsidR="00B62F57" w:rsidRDefault="00B62F57">
      <w:pPr>
        <w:spacing w:after="160" w:line="259" w:lineRule="auto"/>
        <w:rPr>
          <w:rFonts w:ascii="Calibri" w:eastAsia="Calibri" w:hAnsi="Calibri" w:cs="Calibri"/>
        </w:rPr>
      </w:pPr>
    </w:p>
    <w:p w:rsidR="00B62F57" w:rsidRDefault="00B62F5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50"/>
        <w:gridCol w:w="1537"/>
        <w:gridCol w:w="844"/>
        <w:gridCol w:w="835"/>
        <w:gridCol w:w="757"/>
        <w:gridCol w:w="830"/>
        <w:gridCol w:w="759"/>
        <w:gridCol w:w="818"/>
      </w:tblGrid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62F57" w:rsidRDefault="00B62F5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62F57" w:rsidRDefault="00B62F5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B62F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Mr.MAGHNI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Benchohra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pavB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Diman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62F57" w:rsidRDefault="00B62F5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91"/>
        <w:gridCol w:w="1550"/>
        <w:gridCol w:w="771"/>
        <w:gridCol w:w="827"/>
        <w:gridCol w:w="770"/>
        <w:gridCol w:w="827"/>
        <w:gridCol w:w="771"/>
        <w:gridCol w:w="823"/>
      </w:tblGrid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62F57" w:rsidRDefault="00B62F5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62F57" w:rsidRDefault="00B62F5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62F57" w:rsidRDefault="00B62F57">
      <w:pPr>
        <w:spacing w:after="160" w:line="259" w:lineRule="auto"/>
        <w:rPr>
          <w:rFonts w:ascii="Calibri" w:eastAsia="Calibri" w:hAnsi="Calibri" w:cs="Calibri"/>
        </w:rPr>
      </w:pPr>
    </w:p>
    <w:p w:rsidR="00B62F57" w:rsidRDefault="00B62F57">
      <w:pPr>
        <w:spacing w:after="160" w:line="259" w:lineRule="auto"/>
        <w:rPr>
          <w:rFonts w:ascii="Calibri" w:eastAsia="Calibri" w:hAnsi="Calibri" w:cs="Calibri"/>
        </w:rPr>
      </w:pPr>
    </w:p>
    <w:p w:rsidR="00B62F57" w:rsidRDefault="00B62F57">
      <w:pPr>
        <w:spacing w:after="160" w:line="259" w:lineRule="auto"/>
        <w:rPr>
          <w:rFonts w:ascii="Calibri" w:eastAsia="Calibri" w:hAnsi="Calibri" w:cs="Calibri"/>
        </w:rPr>
      </w:pPr>
    </w:p>
    <w:p w:rsidR="00B62F57" w:rsidRDefault="00B62F57">
      <w:pPr>
        <w:spacing w:after="160" w:line="259" w:lineRule="auto"/>
        <w:rPr>
          <w:rFonts w:ascii="Calibri" w:eastAsia="Calibri" w:hAnsi="Calibri" w:cs="Calibri"/>
        </w:rPr>
      </w:pPr>
    </w:p>
    <w:p w:rsidR="00B62F57" w:rsidRDefault="00B62F5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40"/>
        <w:gridCol w:w="5990"/>
      </w:tblGrid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Comprendre les méthodes de </w:t>
            </w:r>
            <w:proofErr w:type="spellStart"/>
            <w:r>
              <w:rPr>
                <w:rFonts w:ascii="Calibri" w:eastAsia="Calibri" w:hAnsi="Calibri" w:cs="Calibri"/>
              </w:rPr>
              <w:t>séquencage</w:t>
            </w:r>
            <w:proofErr w:type="spellEnd"/>
            <w:r>
              <w:rPr>
                <w:rFonts w:ascii="Calibri" w:eastAsia="Calibri" w:hAnsi="Calibri" w:cs="Calibri"/>
              </w:rPr>
              <w:t xml:space="preserve"> d'ADN</w:t>
            </w:r>
          </w:p>
          <w:p w:rsidR="00B62F57" w:rsidRDefault="00B62F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UEF2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/10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/10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participation +assiduité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connaitre  le séquençage d’ADN     </w:t>
            </w:r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62F57" w:rsidRDefault="00B62F57">
      <w:pPr>
        <w:spacing w:after="160" w:line="259" w:lineRule="auto"/>
        <w:rPr>
          <w:rFonts w:ascii="Calibri" w:eastAsia="Calibri" w:hAnsi="Calibri" w:cs="Calibri"/>
        </w:rPr>
      </w:pPr>
    </w:p>
    <w:p w:rsidR="00B62F57" w:rsidRDefault="00B62F5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08"/>
        <w:gridCol w:w="879"/>
        <w:gridCol w:w="781"/>
        <w:gridCol w:w="749"/>
        <w:gridCol w:w="1433"/>
        <w:gridCol w:w="1051"/>
        <w:gridCol w:w="1371"/>
        <w:gridCol w:w="1158"/>
      </w:tblGrid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Dimanch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30mn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</w:t>
            </w:r>
          </w:p>
          <w:p w:rsidR="00B62F57" w:rsidRDefault="00B62F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62F57" w:rsidRDefault="00B62F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</w:t>
            </w:r>
            <w:r>
              <w:rPr>
                <w:rFonts w:ascii="Calibri" w:eastAsia="Calibri" w:hAnsi="Calibri" w:cs="Calibri"/>
              </w:rPr>
              <w:t>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B62F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62F57" w:rsidRDefault="00B62F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:rsidR="00B62F57" w:rsidRDefault="00C6192B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B62F57" w:rsidRDefault="00C6192B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B62F57" w:rsidRDefault="00B62F5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38"/>
        <w:gridCol w:w="6392"/>
      </w:tblGrid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ens-elearning@univ-tiaret.dz     </w:t>
            </w:r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     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62F57" w:rsidRDefault="00B62F5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40"/>
        <w:gridCol w:w="5884"/>
      </w:tblGrid>
      <w:tr w:rsidR="00B62F57" w:rsidTr="00C61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B62F57" w:rsidTr="00C61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participation+implication</w:t>
            </w:r>
          </w:p>
        </w:tc>
      </w:tr>
      <w:tr w:rsidR="00B62F57" w:rsidTr="00C6192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comprendre les travaux.S.de </w:t>
            </w:r>
            <w:proofErr w:type="spellStart"/>
            <w:r>
              <w:rPr>
                <w:rFonts w:ascii="Calibri" w:eastAsia="Calibri" w:hAnsi="Calibri" w:cs="Calibri"/>
              </w:rPr>
              <w:t>genomique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fonvtionnell</w:t>
            </w:r>
            <w:proofErr w:type="spellEnd"/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chez les Végétaux</w:t>
            </w:r>
          </w:p>
        </w:tc>
      </w:tr>
    </w:tbl>
    <w:p w:rsidR="00B62F57" w:rsidRDefault="00B62F57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55"/>
        <w:gridCol w:w="5875"/>
      </w:tblGrid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PCR by John M. S. Bartlett David Stirling 2007</w:t>
            </w:r>
          </w:p>
          <w:p w:rsidR="00B62F57" w:rsidRDefault="00B62F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Maghni</w:t>
            </w:r>
            <w:proofErr w:type="spellEnd"/>
            <w:r>
              <w:rPr>
                <w:rFonts w:ascii="Calibri" w:eastAsia="Calibri" w:hAnsi="Calibri" w:cs="Calibri"/>
              </w:rPr>
              <w:t xml:space="preserve"> et al.2016</w:t>
            </w:r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Zietkiewicz</w:t>
            </w:r>
            <w:proofErr w:type="spellEnd"/>
            <w:r>
              <w:rPr>
                <w:rFonts w:ascii="Calibri" w:eastAsia="Calibri" w:hAnsi="Calibri" w:cs="Calibri"/>
              </w:rPr>
              <w:t xml:space="preserve">   et al 1994</w:t>
            </w:r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Krizman</w:t>
            </w:r>
            <w:proofErr w:type="spellEnd"/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 al 2006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B62F57" w:rsidRDefault="00B62F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62F57" w:rsidRDefault="00B62F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62F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B62F57" w:rsidRDefault="00B62F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62F57" w:rsidRDefault="00C619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C6192B" w:rsidRDefault="00C6192B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B62F57" w:rsidRPr="00C6192B" w:rsidRDefault="00C6192B">
      <w:pPr>
        <w:spacing w:after="160" w:line="259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C6192B">
        <w:rPr>
          <w:rFonts w:ascii="Calibri" w:eastAsia="Calibri" w:hAnsi="Calibri" w:cs="Calibri"/>
          <w:b/>
          <w:bCs/>
          <w:u w:val="single"/>
        </w:rPr>
        <w:t>Cachet humide du département</w:t>
      </w:r>
    </w:p>
    <w:p w:rsidR="00B62F57" w:rsidRDefault="00B62F57">
      <w:pPr>
        <w:spacing w:after="160" w:line="259" w:lineRule="auto"/>
        <w:jc w:val="center"/>
        <w:rPr>
          <w:rFonts w:ascii="Calibri" w:eastAsia="Calibri" w:hAnsi="Calibri" w:cs="Calibri"/>
        </w:rPr>
      </w:pPr>
      <w:r>
        <w:object w:dxaOrig="1624" w:dyaOrig="1839">
          <v:rect id="rectole0000000000" o:spid="_x0000_i1025" style="width:81pt;height:92.25pt" o:ole="" o:preferrelative="t" stroked="f">
            <v:imagedata r:id="rId5" o:title=""/>
          </v:rect>
          <o:OLEObject Type="Embed" ProgID="StaticMetafile" ShapeID="rectole0000000000" DrawAspect="Content" ObjectID="_1742162315" r:id="rId6"/>
        </w:object>
      </w:r>
    </w:p>
    <w:p w:rsidR="00B62F57" w:rsidRDefault="00B62F57">
      <w:pPr>
        <w:spacing w:after="160" w:line="259" w:lineRule="auto"/>
        <w:rPr>
          <w:rFonts w:ascii="Calibri" w:eastAsia="Calibri" w:hAnsi="Calibri" w:cs="Calibri"/>
        </w:rPr>
      </w:pPr>
    </w:p>
    <w:sectPr w:rsidR="00B62F57" w:rsidSect="00C6192B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70C"/>
    <w:multiLevelType w:val="multilevel"/>
    <w:tmpl w:val="B98CC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2F57"/>
    <w:rsid w:val="00B62F57"/>
    <w:rsid w:val="00C6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SNV</cp:lastModifiedBy>
  <cp:revision>3</cp:revision>
  <dcterms:created xsi:type="dcterms:W3CDTF">2023-04-05T00:11:00Z</dcterms:created>
  <dcterms:modified xsi:type="dcterms:W3CDTF">2023-04-05T00:12:00Z</dcterms:modified>
</cp:coreProperties>
</file>